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2A" w:rsidRDefault="006E012A" w:rsidP="009647CA">
      <w:pPr>
        <w:jc w:val="both"/>
      </w:pPr>
    </w:p>
    <w:p w:rsidR="006E012A" w:rsidRPr="0094543D" w:rsidRDefault="00B50316" w:rsidP="009647CA">
      <w:pPr>
        <w:jc w:val="both"/>
        <w:rPr>
          <w:b/>
        </w:rPr>
      </w:pPr>
      <w:r w:rsidRPr="00B50316">
        <w:rPr>
          <w:b/>
        </w:rPr>
        <w:t xml:space="preserve">Argile des Flandres : </w:t>
      </w:r>
      <w:r w:rsidR="00D438A4">
        <w:rPr>
          <w:b/>
        </w:rPr>
        <w:t>Influence du mode d’installation sur la réponse des pieux</w:t>
      </w:r>
      <w:r w:rsidRPr="00B50316">
        <w:rPr>
          <w:b/>
        </w:rPr>
        <w:t xml:space="preserve"> </w:t>
      </w:r>
    </w:p>
    <w:p w:rsidR="006E012A" w:rsidRDefault="006E012A" w:rsidP="009647CA">
      <w:pPr>
        <w:jc w:val="both"/>
      </w:pPr>
      <w:r w:rsidRPr="00462665">
        <w:t xml:space="preserve">Alain  LE </w:t>
      </w:r>
      <w:r w:rsidR="00B50316">
        <w:t>KOUBY</w:t>
      </w:r>
      <w:r w:rsidR="000C50DB">
        <w:t xml:space="preserve"> </w:t>
      </w:r>
      <w:proofErr w:type="gramStart"/>
      <w:r w:rsidR="000C50DB" w:rsidRPr="000C50DB">
        <w:rPr>
          <w:vertAlign w:val="superscript"/>
        </w:rPr>
        <w:t>1</w:t>
      </w:r>
      <w:r w:rsidR="000C50DB">
        <w:t xml:space="preserve"> </w:t>
      </w:r>
      <w:r w:rsidR="00B50316">
        <w:t>,</w:t>
      </w:r>
      <w:proofErr w:type="gramEnd"/>
      <w:r w:rsidR="00B50316">
        <w:t xml:space="preserve"> Frédéric ROCHER-LACOSTE </w:t>
      </w:r>
      <w:r w:rsidR="000C50DB" w:rsidRPr="000C50DB">
        <w:rPr>
          <w:vertAlign w:val="superscript"/>
        </w:rPr>
        <w:t>2</w:t>
      </w:r>
      <w:r w:rsidR="000C50DB">
        <w:t xml:space="preserve"> </w:t>
      </w:r>
    </w:p>
    <w:p w:rsidR="0095047D" w:rsidRPr="00D438A4" w:rsidRDefault="000C50DB" w:rsidP="009647CA">
      <w:pPr>
        <w:jc w:val="both"/>
        <w:rPr>
          <w:lang w:val="en-US"/>
        </w:rPr>
      </w:pPr>
      <w:r w:rsidRPr="00D438A4">
        <w:rPr>
          <w:vertAlign w:val="superscript"/>
          <w:lang w:val="en-US"/>
        </w:rPr>
        <w:t>1</w:t>
      </w:r>
      <w:r w:rsidRPr="00D438A4">
        <w:rPr>
          <w:lang w:val="en-US"/>
        </w:rPr>
        <w:t xml:space="preserve"> IFSTTAR, </w:t>
      </w:r>
      <w:proofErr w:type="gramStart"/>
      <w:r w:rsidRPr="00D438A4">
        <w:rPr>
          <w:vertAlign w:val="superscript"/>
          <w:lang w:val="en-US"/>
        </w:rPr>
        <w:t>2</w:t>
      </w:r>
      <w:r w:rsidRPr="00D438A4">
        <w:rPr>
          <w:lang w:val="en-US"/>
        </w:rPr>
        <w:t xml:space="preserve"> DRIEA IF/</w:t>
      </w:r>
      <w:proofErr w:type="spellStart"/>
      <w:r w:rsidRPr="00D438A4">
        <w:rPr>
          <w:lang w:val="en-US"/>
        </w:rPr>
        <w:t>DiRIF</w:t>
      </w:r>
      <w:proofErr w:type="spellEnd"/>
      <w:r w:rsidRPr="00D438A4">
        <w:rPr>
          <w:lang w:val="en-US"/>
        </w:rPr>
        <w:t>/SIMEER/DIO</w:t>
      </w:r>
      <w:proofErr w:type="gramEnd"/>
      <w:r w:rsidRPr="00D438A4">
        <w:rPr>
          <w:lang w:val="en-US"/>
        </w:rPr>
        <w:t xml:space="preserve">  </w:t>
      </w:r>
    </w:p>
    <w:p w:rsidR="006E012A" w:rsidRPr="00D438A4" w:rsidRDefault="006E012A" w:rsidP="009647CA">
      <w:pPr>
        <w:jc w:val="both"/>
        <w:rPr>
          <w:lang w:val="en-US"/>
        </w:rPr>
      </w:pPr>
    </w:p>
    <w:p w:rsidR="003E0177" w:rsidRPr="003E0177" w:rsidRDefault="00B50316" w:rsidP="009647CA">
      <w:pPr>
        <w:jc w:val="both"/>
      </w:pPr>
      <w:r>
        <w:t>D</w:t>
      </w:r>
      <w:r w:rsidR="003E0177" w:rsidRPr="003E0177">
        <w:t xml:space="preserve">urant les </w:t>
      </w:r>
      <w:r w:rsidR="00B96EAF">
        <w:t>vingt</w:t>
      </w:r>
      <w:r w:rsidR="003E0177" w:rsidRPr="003E0177">
        <w:t xml:space="preserve"> dernières années, les argiles </w:t>
      </w:r>
      <w:proofErr w:type="spellStart"/>
      <w:r w:rsidR="003E0177" w:rsidRPr="003E0177">
        <w:t>surconsolidées</w:t>
      </w:r>
      <w:proofErr w:type="spellEnd"/>
      <w:r w:rsidR="003E0177" w:rsidRPr="003E0177">
        <w:t xml:space="preserve"> des Flandres dans le nord de la France ont été le lieu de </w:t>
      </w:r>
      <w:r w:rsidR="005478BB" w:rsidRPr="003E0177">
        <w:t>plusieurs</w:t>
      </w:r>
      <w:r w:rsidR="003E0177" w:rsidRPr="003E0177">
        <w:t xml:space="preserve"> campagnes d’essai de chargement de pieux. </w:t>
      </w:r>
      <w:r w:rsidR="003E0177">
        <w:t xml:space="preserve">On peut notamment citer les </w:t>
      </w:r>
      <w:r w:rsidR="009A1311">
        <w:t xml:space="preserve">campagnes d’essais effectuées dans le cadre des </w:t>
      </w:r>
      <w:r w:rsidR="003E0177">
        <w:t xml:space="preserve">projets de recherche </w:t>
      </w:r>
      <w:r w:rsidR="00B96EAF">
        <w:t xml:space="preserve">tels que l’étude des fondations mixtes ainsi que les projets </w:t>
      </w:r>
      <w:r w:rsidR="003E0177">
        <w:t xml:space="preserve">nationaux </w:t>
      </w:r>
      <w:proofErr w:type="spellStart"/>
      <w:r w:rsidR="005478BB">
        <w:t>Vibrofoncage</w:t>
      </w:r>
      <w:proofErr w:type="spellEnd"/>
      <w:r w:rsidR="005478BB">
        <w:t xml:space="preserve"> et SOLCYP (</w:t>
      </w:r>
      <w:proofErr w:type="spellStart"/>
      <w:r w:rsidR="005478BB">
        <w:t>SOLlicitations</w:t>
      </w:r>
      <w:proofErr w:type="spellEnd"/>
      <w:r w:rsidR="005478BB">
        <w:t xml:space="preserve"> Cycliques sur les Pieux</w:t>
      </w:r>
      <w:r w:rsidR="0094543D">
        <w:t>)</w:t>
      </w:r>
      <w:r w:rsidR="005478BB">
        <w:t>.</w:t>
      </w:r>
    </w:p>
    <w:p w:rsidR="003E0177" w:rsidRPr="003E0177" w:rsidRDefault="003E0177" w:rsidP="009647CA">
      <w:pPr>
        <w:jc w:val="both"/>
      </w:pPr>
    </w:p>
    <w:p w:rsidR="003E0177" w:rsidRDefault="009A1311" w:rsidP="009647CA">
      <w:pPr>
        <w:jc w:val="both"/>
      </w:pPr>
      <w:r>
        <w:t xml:space="preserve">Différents mode d’installation de pieux ont été testés : </w:t>
      </w:r>
      <w:r w:rsidR="00B96EAF">
        <w:t xml:space="preserve">les pieux </w:t>
      </w:r>
      <w:proofErr w:type="spellStart"/>
      <w:r w:rsidR="00B96EAF">
        <w:t>refoulants</w:t>
      </w:r>
      <w:proofErr w:type="spellEnd"/>
      <w:r w:rsidR="00B96EAF">
        <w:t xml:space="preserve"> tels que </w:t>
      </w:r>
      <w:r>
        <w:t xml:space="preserve">les pieux </w:t>
      </w:r>
      <w:r w:rsidR="0094543D">
        <w:t xml:space="preserve">aciers </w:t>
      </w:r>
      <w:r>
        <w:t>battus ouverts</w:t>
      </w:r>
      <w:r w:rsidR="00B96EAF">
        <w:t xml:space="preserve"> et </w:t>
      </w:r>
      <w:r>
        <w:t xml:space="preserve">fermés, </w:t>
      </w:r>
      <w:r w:rsidR="00B96EAF">
        <w:t xml:space="preserve">béton préfabriqués battus, acier </w:t>
      </w:r>
      <w:proofErr w:type="spellStart"/>
      <w:r>
        <w:t>vibrofoncés</w:t>
      </w:r>
      <w:proofErr w:type="spellEnd"/>
      <w:r>
        <w:t xml:space="preserve">, vissés ainsi que </w:t>
      </w:r>
      <w:r w:rsidR="002C3DD4">
        <w:t>l</w:t>
      </w:r>
      <w:r w:rsidR="00B96EAF">
        <w:t xml:space="preserve">es pieux </w:t>
      </w:r>
      <w:r>
        <w:t>non refoulant</w:t>
      </w:r>
      <w:r w:rsidR="00B96EAF">
        <w:t xml:space="preserve"> (forés) </w:t>
      </w:r>
      <w:r>
        <w:t xml:space="preserve">Des essais de compression et de traction ont été réalisés. </w:t>
      </w:r>
    </w:p>
    <w:p w:rsidR="00B50316" w:rsidRDefault="00B50316" w:rsidP="009647CA">
      <w:pPr>
        <w:jc w:val="both"/>
      </w:pPr>
      <w:r>
        <w:t xml:space="preserve">L’influence du mode d’installation sur la réponse d’un pieu se traduit sur les mesures de frottement latéral et de résistance en pointe. Nous nous appuyons sur des essais de chargement avec une instrumentation de type extensomètre amovible de l’IFSTTAR. Ces essais nous permettent de représenter la distribution des efforts le long du pieu et de mettre en évidence les différences en termes de frottement latéral et de résistance en pointe pour une géologie donnée. </w:t>
      </w:r>
    </w:p>
    <w:p w:rsidR="00B50316" w:rsidRDefault="00B50316" w:rsidP="009647CA">
      <w:pPr>
        <w:jc w:val="both"/>
      </w:pPr>
      <w:r>
        <w:t>Dans le cas des pieux battus, l’influence du diamètre ainsi que l’effet de bouchon (pieu ouvert et fermé) sont étudiés.</w:t>
      </w:r>
    </w:p>
    <w:p w:rsidR="00B50316" w:rsidRDefault="00B50316" w:rsidP="009647CA">
      <w:pPr>
        <w:jc w:val="both"/>
      </w:pPr>
    </w:p>
    <w:p w:rsidR="00B50316" w:rsidRPr="003E0177" w:rsidRDefault="00B50316" w:rsidP="009647CA">
      <w:pPr>
        <w:jc w:val="both"/>
      </w:pPr>
      <w:r>
        <w:t xml:space="preserve">Les résultats des mesures globales et locales sont </w:t>
      </w:r>
      <w:r w:rsidR="0094543D">
        <w:t>comparés</w:t>
      </w:r>
      <w:r>
        <w:t xml:space="preserve"> avec les estimations à partir de l’EUROCODE 7 (NF-P-94-262) et l’API. </w:t>
      </w:r>
    </w:p>
    <w:p w:rsidR="003E0177" w:rsidRDefault="003E0177" w:rsidP="009647CA">
      <w:pPr>
        <w:jc w:val="both"/>
      </w:pPr>
    </w:p>
    <w:p w:rsidR="00D438A4" w:rsidRDefault="00D438A4" w:rsidP="009647CA">
      <w:pPr>
        <w:jc w:val="both"/>
      </w:pPr>
      <w:r>
        <w:t xml:space="preserve">Mots clés : argile des Flandres, pieu, mode d’installation, </w:t>
      </w:r>
      <w:r w:rsidR="003F41D0">
        <w:t>capacité portante.</w:t>
      </w:r>
    </w:p>
    <w:p w:rsidR="00D438A4" w:rsidRDefault="00D438A4" w:rsidP="009647CA">
      <w:pPr>
        <w:jc w:val="both"/>
      </w:pPr>
    </w:p>
    <w:p w:rsidR="00AD0CC7" w:rsidRDefault="00AD0CC7" w:rsidP="009647CA">
      <w:pPr>
        <w:jc w:val="both"/>
      </w:pPr>
      <w:r w:rsidRPr="00AD0CC7">
        <w:t xml:space="preserve">*auteur correspondant </w:t>
      </w:r>
      <w:hyperlink r:id="rId5" w:history="1">
        <w:r w:rsidRPr="00D912AF">
          <w:rPr>
            <w:rStyle w:val="Lienhypertexte"/>
          </w:rPr>
          <w:t>alain.lekouby@ifsttar.fr</w:t>
        </w:r>
      </w:hyperlink>
      <w:r>
        <w:t xml:space="preserve"> </w:t>
      </w:r>
    </w:p>
    <w:p w:rsidR="00AD0CC7" w:rsidRPr="003E0177" w:rsidRDefault="00AD0CC7" w:rsidP="009647CA">
      <w:pPr>
        <w:jc w:val="both"/>
      </w:pPr>
    </w:p>
    <w:sectPr w:rsidR="00AD0CC7" w:rsidRPr="003E0177" w:rsidSect="00197542">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compat/>
  <w:rsids>
    <w:rsidRoot w:val="009647CA"/>
    <w:rsid w:val="00030EDD"/>
    <w:rsid w:val="000C50DB"/>
    <w:rsid w:val="000D674A"/>
    <w:rsid w:val="00101C20"/>
    <w:rsid w:val="00177930"/>
    <w:rsid w:val="00197542"/>
    <w:rsid w:val="001A15A2"/>
    <w:rsid w:val="001D4D97"/>
    <w:rsid w:val="002C3DD4"/>
    <w:rsid w:val="002D181D"/>
    <w:rsid w:val="003E0177"/>
    <w:rsid w:val="003F41D0"/>
    <w:rsid w:val="00462665"/>
    <w:rsid w:val="00481B2D"/>
    <w:rsid w:val="004846E6"/>
    <w:rsid w:val="005478BB"/>
    <w:rsid w:val="005958B1"/>
    <w:rsid w:val="005A3058"/>
    <w:rsid w:val="00665E17"/>
    <w:rsid w:val="006B575B"/>
    <w:rsid w:val="006E012A"/>
    <w:rsid w:val="00806529"/>
    <w:rsid w:val="00830C0F"/>
    <w:rsid w:val="00897757"/>
    <w:rsid w:val="008C6BD3"/>
    <w:rsid w:val="00932544"/>
    <w:rsid w:val="00934F06"/>
    <w:rsid w:val="0094543D"/>
    <w:rsid w:val="0095047D"/>
    <w:rsid w:val="009647CA"/>
    <w:rsid w:val="00992AC9"/>
    <w:rsid w:val="009A1311"/>
    <w:rsid w:val="00AA08A4"/>
    <w:rsid w:val="00AD0CC7"/>
    <w:rsid w:val="00AD59B4"/>
    <w:rsid w:val="00B46E23"/>
    <w:rsid w:val="00B50316"/>
    <w:rsid w:val="00B87718"/>
    <w:rsid w:val="00B96EAF"/>
    <w:rsid w:val="00BB35AC"/>
    <w:rsid w:val="00BD5D40"/>
    <w:rsid w:val="00CD0C8C"/>
    <w:rsid w:val="00D438A4"/>
    <w:rsid w:val="00E168AB"/>
    <w:rsid w:val="00E816AC"/>
    <w:rsid w:val="00F428B6"/>
    <w:rsid w:val="00FB2346"/>
    <w:rsid w:val="00FC2C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8B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4846E6"/>
    <w:rPr>
      <w:rFonts w:ascii="Tahoma" w:hAnsi="Tahoma" w:cs="Tahoma"/>
      <w:sz w:val="16"/>
      <w:szCs w:val="16"/>
    </w:rPr>
  </w:style>
  <w:style w:type="character" w:styleId="Lienhypertexte">
    <w:name w:val="Hyperlink"/>
    <w:basedOn w:val="Policepardfaut"/>
    <w:rsid w:val="00AD0C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lain.lekouby@ifsttar.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E4C9D-A5F9-4524-A4C8-59BCC30E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1489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Over the last ten years, the Overconsolidated Flanders clay of the North of France has been the place of many test piles as this typical and homogeneous French soil plays a central role in the building / foundations industry</vt:lpstr>
    </vt:vector>
  </TitlesOfParts>
  <Company>LCPC</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 the last ten years, the Overconsolidated Flanders clay of the North of France has been the place of many test piles as this typical and homogeneous French soil plays a central role in the building / foundations industry</dc:title>
  <dc:creator>lekouby</dc:creator>
  <cp:lastModifiedBy>LE KOUBY Alain</cp:lastModifiedBy>
  <cp:revision>2</cp:revision>
  <dcterms:created xsi:type="dcterms:W3CDTF">2015-10-13T14:15:00Z</dcterms:created>
  <dcterms:modified xsi:type="dcterms:W3CDTF">2015-10-13T14:15:00Z</dcterms:modified>
</cp:coreProperties>
</file>